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4E" w:rsidRPr="0085797D" w:rsidRDefault="00CD244E" w:rsidP="00CD244E">
      <w:pPr>
        <w:jc w:val="both"/>
        <w:rPr>
          <w:rFonts w:asciiTheme="minorHAnsi" w:hAnsiTheme="minorHAnsi" w:cs="Tahoma"/>
          <w:sz w:val="22"/>
          <w:szCs w:val="22"/>
          <w:lang w:val="bs-Cyrl-BA"/>
        </w:rPr>
      </w:pPr>
      <w:r w:rsidRPr="0085797D">
        <w:rPr>
          <w:rFonts w:asciiTheme="minorHAnsi" w:hAnsiTheme="minorHAnsi" w:cs="Tahoma"/>
          <w:sz w:val="22"/>
          <w:szCs w:val="22"/>
          <w:lang w:val="bs-Cyrl-BA"/>
        </w:rPr>
        <w:t>Према одредбама</w:t>
      </w:r>
      <w:r w:rsidRPr="0085797D">
        <w:rPr>
          <w:rFonts w:asciiTheme="minorHAnsi" w:hAnsiTheme="minorHAnsi" w:cs="Tahoma"/>
          <w:sz w:val="22"/>
          <w:szCs w:val="22"/>
        </w:rPr>
        <w:t xml:space="preserve"> Закона о заштити природе („Службени гласник Републике Српске“, 20/14)</w:t>
      </w:r>
      <w:r w:rsidRPr="0085797D">
        <w:rPr>
          <w:rFonts w:asciiTheme="minorHAnsi" w:hAnsiTheme="minorHAnsi" w:cs="Tahoma"/>
          <w:sz w:val="22"/>
          <w:szCs w:val="22"/>
          <w:lang w:val="bs-Cyrl-BA"/>
        </w:rPr>
        <w:t xml:space="preserve"> </w:t>
      </w:r>
      <w:r w:rsidRPr="0085797D">
        <w:rPr>
          <w:rFonts w:asciiTheme="minorHAnsi" w:hAnsiTheme="minorHAnsi" w:cs="Tahoma"/>
          <w:sz w:val="22"/>
          <w:szCs w:val="22"/>
        </w:rPr>
        <w:t>сви</w:t>
      </w:r>
      <w:r w:rsidRPr="0085797D">
        <w:rPr>
          <w:rFonts w:asciiTheme="minorHAnsi" w:hAnsiTheme="minorHAnsi" w:cs="Tahoma"/>
          <w:sz w:val="22"/>
          <w:szCs w:val="22"/>
          <w:lang w:val="bs-Cyrl-BA"/>
        </w:rPr>
        <w:t xml:space="preserve"> </w:t>
      </w:r>
      <w:r w:rsidRPr="0085797D">
        <w:rPr>
          <w:rFonts w:asciiTheme="minorHAnsi" w:hAnsiTheme="minorHAnsi" w:cs="Tahoma"/>
          <w:sz w:val="22"/>
          <w:szCs w:val="22"/>
        </w:rPr>
        <w:t>истраживачи (физичка и правна лица) дужни су прибавити дозволу за истраживање</w:t>
      </w:r>
      <w:r w:rsidRPr="0085797D">
        <w:rPr>
          <w:rFonts w:asciiTheme="minorHAnsi" w:hAnsiTheme="minorHAnsi" w:cs="Calibri"/>
          <w:sz w:val="22"/>
          <w:szCs w:val="22"/>
          <w:lang w:val="bs-Cyrl-BA"/>
        </w:rPr>
        <w:t xml:space="preserve"> </w:t>
      </w:r>
      <w:r w:rsidRPr="0085797D">
        <w:rPr>
          <w:rFonts w:asciiTheme="minorHAnsi" w:hAnsiTheme="minorHAnsi" w:cs="Tahoma"/>
          <w:sz w:val="22"/>
          <w:szCs w:val="22"/>
        </w:rPr>
        <w:t>у природи</w:t>
      </w:r>
      <w:r w:rsidRPr="0085797D">
        <w:rPr>
          <w:rFonts w:asciiTheme="minorHAnsi" w:hAnsiTheme="minorHAnsi" w:cs="Tahoma"/>
          <w:sz w:val="22"/>
          <w:szCs w:val="22"/>
          <w:lang w:val="bs-Cyrl-BA"/>
        </w:rPr>
        <w:t>*</w:t>
      </w:r>
      <w:r w:rsidRPr="0085797D">
        <w:rPr>
          <w:rFonts w:asciiTheme="minorHAnsi" w:hAnsiTheme="minorHAnsi" w:cs="Tahoma"/>
          <w:sz w:val="22"/>
          <w:szCs w:val="22"/>
        </w:rPr>
        <w:t xml:space="preserve">. </w:t>
      </w:r>
    </w:p>
    <w:p w:rsidR="00CD244E" w:rsidRPr="0085797D" w:rsidRDefault="00CD244E" w:rsidP="00CD244E">
      <w:pPr>
        <w:jc w:val="both"/>
        <w:rPr>
          <w:rFonts w:asciiTheme="minorHAnsi" w:hAnsiTheme="minorHAnsi" w:cs="Tahoma"/>
          <w:sz w:val="22"/>
          <w:szCs w:val="22"/>
          <w:lang w:val="bs-Cyrl-BA"/>
        </w:rPr>
      </w:pPr>
    </w:p>
    <w:p w:rsidR="00CD244E" w:rsidRPr="0085797D" w:rsidRDefault="00CD244E" w:rsidP="00CD244E">
      <w:pPr>
        <w:jc w:val="both"/>
        <w:rPr>
          <w:rFonts w:asciiTheme="minorHAnsi" w:hAnsiTheme="minorHAnsi" w:cs="Calibri"/>
          <w:sz w:val="22"/>
          <w:szCs w:val="22"/>
          <w:lang w:val="bs-Cyrl-BA"/>
        </w:rPr>
      </w:pPr>
      <w:r w:rsidRPr="0085797D">
        <w:rPr>
          <w:rFonts w:asciiTheme="minorHAnsi" w:hAnsiTheme="minorHAnsi" w:cs="Tahoma"/>
          <w:b/>
          <w:sz w:val="22"/>
          <w:szCs w:val="22"/>
          <w:lang w:val="bs-Cyrl-BA"/>
        </w:rPr>
        <w:t>ОБРАЗАЦ ЗАХТЈЕВА ЗА ИСТРАЖИВАЊЕ</w:t>
      </w:r>
      <w:r w:rsidRPr="0085797D">
        <w:rPr>
          <w:rFonts w:asciiTheme="minorHAnsi" w:hAnsiTheme="minorHAnsi" w:cs="Tahoma"/>
          <w:sz w:val="22"/>
          <w:szCs w:val="22"/>
          <w:lang w:val="bs-Cyrl-BA"/>
        </w:rPr>
        <w:t xml:space="preserve"> је израдио Завод и путем њега сви истраживачи могу затражити дозволу за истраживање. </w:t>
      </w:r>
    </w:p>
    <w:p w:rsidR="00CD244E" w:rsidRDefault="00CD244E" w:rsidP="00C3626F">
      <w:pPr>
        <w:rPr>
          <w:rFonts w:ascii="Calibri" w:hAnsi="Calibri" w:cs="Calibri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0"/>
        <w:gridCol w:w="6444"/>
      </w:tblGrid>
      <w:tr w:rsidR="002F46E4" w:rsidRPr="00D51B53" w:rsidTr="00F336AC">
        <w:tc>
          <w:tcPr>
            <w:tcW w:w="3300" w:type="dxa"/>
          </w:tcPr>
          <w:p w:rsidR="002F46E4" w:rsidRPr="00D51B53" w:rsidRDefault="00F5021D" w:rsidP="00C3626F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</w:t>
            </w:r>
            <w:r w:rsidR="002F46E4" w:rsidRPr="00D51B5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односилац захтјева</w:t>
            </w:r>
            <w:r w:rsidR="00D4342F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(назив </w:t>
            </w:r>
            <w:r w:rsidR="00F336AC">
              <w:rPr>
                <w:rFonts w:ascii="Calibri" w:hAnsi="Calibri" w:cs="Calibri"/>
                <w:b/>
                <w:sz w:val="22"/>
                <w:szCs w:val="22"/>
                <w:lang w:val="bs-Cyrl-BA"/>
              </w:rPr>
              <w:t xml:space="preserve">и адреса </w:t>
            </w:r>
            <w:r w:rsidR="00D4342F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физичког или правног лица)</w:t>
            </w:r>
          </w:p>
          <w:p w:rsidR="00E100BF" w:rsidRPr="00D51B53" w:rsidRDefault="00E100BF" w:rsidP="00C3626F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444" w:type="dxa"/>
          </w:tcPr>
          <w:p w:rsidR="00E100BF" w:rsidRPr="00D51B53" w:rsidRDefault="00E100BF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E100BF" w:rsidRPr="00D51B53" w:rsidRDefault="00E100BF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1C2C89" w:rsidRPr="00D51B53" w:rsidTr="00F336AC">
        <w:tc>
          <w:tcPr>
            <w:tcW w:w="3300" w:type="dxa"/>
          </w:tcPr>
          <w:p w:rsidR="001C2C89" w:rsidRDefault="001C2C89" w:rsidP="001C2C89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Предмет истраживања (</w:t>
            </w:r>
            <w:r w:rsidR="007735DC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биолошке врсте, станишта, геонасљеђе</w:t>
            </w: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)</w:t>
            </w:r>
          </w:p>
          <w:p w:rsidR="001C2C89" w:rsidRDefault="001C2C89" w:rsidP="00C3626F">
            <w:pPr>
              <w:rPr>
                <w:rFonts w:ascii="Calibri" w:hAnsi="Calibri" w:cs="Calibri"/>
                <w:b/>
                <w:sz w:val="22"/>
                <w:szCs w:val="22"/>
                <w:lang w:val="bs-Cyrl-BA"/>
              </w:rPr>
            </w:pPr>
          </w:p>
        </w:tc>
        <w:tc>
          <w:tcPr>
            <w:tcW w:w="6444" w:type="dxa"/>
          </w:tcPr>
          <w:p w:rsidR="001C2C89" w:rsidRPr="00D51B53" w:rsidRDefault="001C2C89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575E52" w:rsidRPr="00D51B53" w:rsidTr="00F336AC">
        <w:tc>
          <w:tcPr>
            <w:tcW w:w="3300" w:type="dxa"/>
          </w:tcPr>
          <w:p w:rsidR="00575E52" w:rsidRPr="00B8241E" w:rsidRDefault="00575E52" w:rsidP="00575E5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bs-Cyrl-BA"/>
              </w:rPr>
              <w:t>Подручје истраживања (</w:t>
            </w: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локалитети)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575E52" w:rsidRDefault="00575E52" w:rsidP="00C3626F">
            <w:pPr>
              <w:rPr>
                <w:rFonts w:ascii="Calibri" w:hAnsi="Calibri" w:cs="Calibri"/>
                <w:b/>
                <w:sz w:val="22"/>
                <w:szCs w:val="22"/>
                <w:lang w:val="bs-Cyrl-BA"/>
              </w:rPr>
            </w:pPr>
          </w:p>
        </w:tc>
        <w:tc>
          <w:tcPr>
            <w:tcW w:w="6444" w:type="dxa"/>
          </w:tcPr>
          <w:p w:rsidR="00575E52" w:rsidRPr="00D51B53" w:rsidRDefault="00575E52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2F46E4" w:rsidRPr="00D51B53" w:rsidTr="00F336AC">
        <w:tc>
          <w:tcPr>
            <w:tcW w:w="3300" w:type="dxa"/>
          </w:tcPr>
          <w:p w:rsidR="002F46E4" w:rsidRPr="00575E52" w:rsidRDefault="00575E52" w:rsidP="00C3626F">
            <w:pPr>
              <w:rPr>
                <w:rFonts w:ascii="Calibri" w:hAnsi="Calibri" w:cs="Calibri"/>
                <w:b/>
                <w:sz w:val="22"/>
                <w:szCs w:val="22"/>
                <w:lang w:val="bs-Cyrl-B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bs-Cyrl-BA"/>
              </w:rPr>
              <w:t>Сврха  истраживања</w:t>
            </w:r>
            <w:r w:rsidR="003E1344">
              <w:rPr>
                <w:rFonts w:ascii="Calibri" w:hAnsi="Calibri" w:cs="Calibri"/>
                <w:b/>
                <w:sz w:val="22"/>
                <w:szCs w:val="22"/>
                <w:lang w:val="bs-Cyrl-BA"/>
              </w:rPr>
              <w:t xml:space="preserve"> (матурски, дипломски, мастер, докторски радови, пројектне активности, мониторинг...)</w:t>
            </w:r>
          </w:p>
          <w:p w:rsidR="00E100BF" w:rsidRPr="00D51B53" w:rsidRDefault="00E100BF" w:rsidP="00C3626F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444" w:type="dxa"/>
          </w:tcPr>
          <w:p w:rsidR="00E100BF" w:rsidRPr="00D51B53" w:rsidRDefault="00E100BF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2F46E4" w:rsidRPr="00D51B53" w:rsidTr="00F336AC">
        <w:tc>
          <w:tcPr>
            <w:tcW w:w="3300" w:type="dxa"/>
          </w:tcPr>
          <w:p w:rsidR="002F46E4" w:rsidRPr="00D51B53" w:rsidRDefault="00E100BF" w:rsidP="00C3626F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D51B5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Начин извођења</w:t>
            </w:r>
            <w:r w:rsidR="00B8241E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(методологија</w:t>
            </w:r>
            <w:r w:rsidR="001C2C8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и коришћена опрема</w:t>
            </w:r>
            <w:r w:rsidR="00B8241E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)</w:t>
            </w:r>
          </w:p>
          <w:p w:rsidR="00E100BF" w:rsidRPr="00D51B53" w:rsidRDefault="00E100BF" w:rsidP="00C3626F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444" w:type="dxa"/>
          </w:tcPr>
          <w:p w:rsidR="002F46E4" w:rsidRPr="00D51B53" w:rsidRDefault="002F46E4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E100BF" w:rsidRPr="00D51B53" w:rsidRDefault="00E100BF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E100BF" w:rsidRPr="00D51B53" w:rsidRDefault="00E100BF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E100BF" w:rsidRDefault="00E100BF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1C2C89" w:rsidRDefault="001C2C89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1C2C89" w:rsidRDefault="001C2C89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7735DC" w:rsidRDefault="007735DC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7735DC" w:rsidRDefault="007735DC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E100BF" w:rsidRPr="00D51B53" w:rsidRDefault="00E100BF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2F46E4" w:rsidRPr="00D51B53" w:rsidTr="00F336AC">
        <w:tc>
          <w:tcPr>
            <w:tcW w:w="3300" w:type="dxa"/>
          </w:tcPr>
          <w:p w:rsidR="002F46E4" w:rsidRPr="00D51B53" w:rsidRDefault="00B8241E" w:rsidP="00F5021D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bs-Cyrl-BA"/>
              </w:rPr>
              <w:t xml:space="preserve">Период </w:t>
            </w:r>
            <w:r w:rsidR="00E100BF" w:rsidRPr="00D51B5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истраживањ</w:t>
            </w:r>
            <w:r w:rsidR="00F5021D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6444" w:type="dxa"/>
          </w:tcPr>
          <w:p w:rsidR="002F46E4" w:rsidRPr="00D51B53" w:rsidRDefault="002F46E4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E100BF" w:rsidRPr="00D51B53" w:rsidRDefault="00E100BF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2F46E4" w:rsidRPr="00D51B53" w:rsidTr="00F336AC">
        <w:tc>
          <w:tcPr>
            <w:tcW w:w="3300" w:type="dxa"/>
          </w:tcPr>
          <w:p w:rsidR="002F46E4" w:rsidRPr="00D51B53" w:rsidRDefault="00E100BF" w:rsidP="00C3626F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D51B5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Напомена (по потреби)</w:t>
            </w:r>
          </w:p>
          <w:p w:rsidR="00E100BF" w:rsidRPr="00D51B53" w:rsidRDefault="00E100BF" w:rsidP="00C3626F">
            <w:pPr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444" w:type="dxa"/>
          </w:tcPr>
          <w:p w:rsidR="002F46E4" w:rsidRPr="00D51B53" w:rsidRDefault="002F46E4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:rsidR="00E100BF" w:rsidRPr="00D51B53" w:rsidRDefault="00E100BF" w:rsidP="00C3626F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</w:tbl>
    <w:p w:rsidR="000D54A6" w:rsidRPr="00604106" w:rsidRDefault="000D54A6" w:rsidP="00C3626F">
      <w:pPr>
        <w:rPr>
          <w:rFonts w:ascii="Calibri" w:hAnsi="Calibri" w:cs="Calibri"/>
          <w:sz w:val="22"/>
          <w:szCs w:val="22"/>
          <w:lang w:val="sr-Cyrl-CS"/>
        </w:rPr>
      </w:pPr>
    </w:p>
    <w:p w:rsidR="00975E8F" w:rsidRPr="00CD244E" w:rsidRDefault="00E100BF" w:rsidP="002C1541">
      <w:pPr>
        <w:jc w:val="both"/>
        <w:rPr>
          <w:rFonts w:ascii="Calibri" w:hAnsi="Calibri" w:cs="Calibri"/>
          <w:b/>
          <w:color w:val="FF0000"/>
          <w:sz w:val="22"/>
          <w:szCs w:val="22"/>
          <w:u w:val="single"/>
          <w:lang w:val="sr-Cyrl-CS"/>
        </w:rPr>
      </w:pPr>
      <w:r w:rsidRPr="00CD244E">
        <w:rPr>
          <w:rFonts w:ascii="Calibri" w:hAnsi="Calibri" w:cs="Calibri"/>
          <w:b/>
          <w:color w:val="FF0000"/>
          <w:sz w:val="22"/>
          <w:szCs w:val="22"/>
          <w:u w:val="single"/>
          <w:lang w:val="sr-Cyrl-CS"/>
        </w:rPr>
        <w:t>Извјештаји о</w:t>
      </w:r>
      <w:r w:rsidR="0034190E" w:rsidRPr="00CD244E">
        <w:rPr>
          <w:rFonts w:ascii="Calibri" w:hAnsi="Calibri" w:cs="Calibri"/>
          <w:b/>
          <w:color w:val="FF0000"/>
          <w:sz w:val="22"/>
          <w:szCs w:val="22"/>
          <w:u w:val="single"/>
          <w:lang w:val="sr-Cyrl-CS"/>
        </w:rPr>
        <w:t xml:space="preserve"> истраживањима достављају се Ре</w:t>
      </w:r>
      <w:r w:rsidRPr="00CD244E">
        <w:rPr>
          <w:rFonts w:ascii="Calibri" w:hAnsi="Calibri" w:cs="Calibri"/>
          <w:b/>
          <w:color w:val="FF0000"/>
          <w:sz w:val="22"/>
          <w:szCs w:val="22"/>
          <w:u w:val="single"/>
          <w:lang w:val="sr-Cyrl-CS"/>
        </w:rPr>
        <w:t>публичком заводу за заштиту културно-</w:t>
      </w:r>
      <w:r w:rsidR="002C1541" w:rsidRPr="00CD244E">
        <w:rPr>
          <w:rFonts w:ascii="Calibri" w:hAnsi="Calibri" w:cs="Calibri"/>
          <w:b/>
          <w:color w:val="FF0000"/>
          <w:sz w:val="22"/>
          <w:szCs w:val="22"/>
          <w:u w:val="single"/>
          <w:lang w:val="sr-Cyrl-CS"/>
        </w:rPr>
        <w:t>историјског и природног насљеђа</w:t>
      </w:r>
    </w:p>
    <w:p w:rsidR="002C1541" w:rsidRDefault="002C1541" w:rsidP="002C1541">
      <w:pPr>
        <w:jc w:val="both"/>
        <w:rPr>
          <w:rFonts w:ascii="Calibri" w:hAnsi="Calibri" w:cs="Calibri"/>
          <w:b/>
          <w:sz w:val="22"/>
          <w:szCs w:val="22"/>
          <w:u w:val="single"/>
          <w:lang w:val="sr-Cyrl-CS"/>
        </w:rPr>
      </w:pPr>
    </w:p>
    <w:p w:rsidR="00575E52" w:rsidRDefault="00575E52" w:rsidP="002C1541">
      <w:pPr>
        <w:jc w:val="both"/>
        <w:rPr>
          <w:rFonts w:ascii="Calibri" w:hAnsi="Calibri" w:cs="Calibri"/>
          <w:b/>
          <w:i/>
          <w:sz w:val="20"/>
          <w:szCs w:val="20"/>
          <w:lang w:val="sr-Cyrl-CS"/>
        </w:rPr>
      </w:pPr>
      <w:r w:rsidRPr="00575E52">
        <w:rPr>
          <w:rFonts w:ascii="Calibri" w:hAnsi="Calibri" w:cs="Calibri"/>
          <w:i/>
          <w:sz w:val="20"/>
          <w:szCs w:val="20"/>
          <w:lang w:val="sr-Cyrl-CS"/>
        </w:rPr>
        <w:t xml:space="preserve">Преглед издатих дозвола на </w:t>
      </w:r>
      <w:hyperlink r:id="rId7" w:history="1">
        <w:r w:rsidRPr="00575E52">
          <w:rPr>
            <w:rStyle w:val="Hyperlink"/>
            <w:rFonts w:ascii="Calibri" w:hAnsi="Calibri" w:cs="Calibri"/>
            <w:i/>
            <w:sz w:val="20"/>
            <w:szCs w:val="20"/>
            <w:lang w:val="sr-Cyrl-CS"/>
          </w:rPr>
          <w:t>http://www.nasljedje.org/sr_RS/prirodno-nasljedje/316</w:t>
        </w:r>
      </w:hyperlink>
      <w:bookmarkStart w:id="0" w:name="_GoBack"/>
      <w:bookmarkEnd w:id="0"/>
    </w:p>
    <w:p w:rsidR="00575E52" w:rsidRDefault="00575E52" w:rsidP="002C1541">
      <w:pPr>
        <w:jc w:val="both"/>
        <w:rPr>
          <w:rFonts w:ascii="Calibri" w:hAnsi="Calibri" w:cs="Calibri"/>
          <w:b/>
          <w:sz w:val="22"/>
          <w:szCs w:val="22"/>
          <w:u w:val="single"/>
          <w:lang w:val="sr-Cyrl-CS"/>
        </w:rPr>
      </w:pPr>
    </w:p>
    <w:p w:rsidR="002C1541" w:rsidRDefault="00365EFB" w:rsidP="002C1541">
      <w:pPr>
        <w:jc w:val="both"/>
        <w:rPr>
          <w:rFonts w:ascii="Calibri" w:hAnsi="Calibri" w:cs="Calibri"/>
          <w:b/>
          <w:sz w:val="22"/>
          <w:szCs w:val="22"/>
          <w:u w:val="single"/>
          <w:lang w:val="sr-Cyrl-CS"/>
        </w:rPr>
      </w:pPr>
      <w:r>
        <w:rPr>
          <w:rFonts w:ascii="Calibri" w:hAnsi="Calibri" w:cs="Calibr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15240</wp:posOffset>
                </wp:positionV>
                <wp:extent cx="6257925" cy="0"/>
                <wp:effectExtent l="9525" t="10160" r="952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09B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95pt;margin-top:1.2pt;width:492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EIIwIAAEUEAAAOAAAAZHJzL2Uyb0RvYy54bWysU1Fv2jAQfp+0/2D5HZLQQCEiVFUC20PX&#10;IbX7AcZ2iDXHtmyXgKb9950dYG33Mk3jwZxzd999d/d5eXfsJDpw64RWJc7GKUZcUc2E2pf42/Nm&#10;NMfIeaIYkVrxEp+4w3erjx+WvSn4RLdaMm4RgChX9KbErfemSBJHW94RN9aGK3A22nbEw9XuE2ZJ&#10;D+idTCZpOkt6bZmxmnLn4Gs9OPEq4jcNp/5r0zjukSwxcPPxtPHchTNZLUmxt8S0gp5pkH9g0RGh&#10;oOgVqiaeoBcr/oDqBLXa6caPqe4S3TSC8tgDdJOl77p5aonhsRcYjjPXMbn/B0sfD1uLBCtxjpEi&#10;Hazo/sXrWBndhPH0xhUQVamtDQ3So3oyD5p+d0jpqiVqz2Pw88lAbhYykjcp4eIMFNn1XzSDGAL4&#10;cVbHxnaokcJ8DokBHOaBjnE5p+ty+NEjCh9nk+ntYjLFiF58CSkCREg01vlPXHcoGCV23hKxb32l&#10;lQIJaDvAk8OD84Hg74SQrPRGSBmVIBXqS7yYQp3gcVoKFpzxYve7Slp0IEFL8Re7fRdm9YtiEazl&#10;hK3PtidCDjYUlyrgQWNA52wNYvmxSBfr+Xqej/LJbD3K07oe3W+qfDTbZLfT+qauqjr7GahledEK&#10;xrgK7C7CzfK/E8b5CQ2Su0r3OobkLXqcF5C9/EfSccdhrYNAdpqdtvaye9BqDD6/q/AYXt/Bfv36&#10;V78AAAD//wMAUEsDBBQABgAIAAAAIQA04QWs2wAAAAYBAAAPAAAAZHJzL2Rvd25yZXYueG1sTI7B&#10;TsMwEETvSPyDtUjcWqelCmmIU1VIIA4oEgXu23hJ0sbrNHaT9O8xXOA4mtGbl20m04qBetdYVrCY&#10;RyCIS6sbrhR8vD/NEhDOI2tsLZOCCznY5NdXGabajvxGw85XIkDYpaig9r5LpXRlTQbd3HbEofuy&#10;vUEfYl9J3eMY4KaVyyiKpcGGw0ONHT3WVB53Z6PgxPeXz5UckkNR+Pj55bViKkalbm+m7QMIT5P/&#10;G8OPflCHPDjt7Zm1E62C2d06LBUsVyBCvU4WMYj9b5Z5Jv/r598AAAD//wMAUEsBAi0AFAAGAAgA&#10;AAAhALaDOJL+AAAA4QEAABMAAAAAAAAAAAAAAAAAAAAAAFtDb250ZW50X1R5cGVzXS54bWxQSwEC&#10;LQAUAAYACAAAACEAOP0h/9YAAACUAQAACwAAAAAAAAAAAAAAAAAvAQAAX3JlbHMvLnJlbHNQSwEC&#10;LQAUAAYACAAAACEATfihCCMCAABFBAAADgAAAAAAAAAAAAAAAAAuAgAAZHJzL2Uyb0RvYy54bWxQ&#10;SwECLQAUAAYACAAAACEANOEFrNsAAAAGAQAADwAAAAAAAAAAAAAAAAB9BAAAZHJzL2Rvd25yZXYu&#10;eG1sUEsFBgAAAAAEAAQA8wAAAIUFAAAAAA==&#10;"/>
            </w:pict>
          </mc:Fallback>
        </mc:AlternateContent>
      </w:r>
    </w:p>
    <w:p w:rsidR="00786145" w:rsidRPr="002C1541" w:rsidRDefault="00E100BF" w:rsidP="00E100BF">
      <w:pPr>
        <w:jc w:val="both"/>
        <w:rPr>
          <w:rFonts w:ascii="Calibri" w:hAnsi="Calibri" w:cs="Calibri"/>
          <w:sz w:val="18"/>
          <w:szCs w:val="18"/>
          <w:lang w:val="bs-Cyrl-BA"/>
        </w:rPr>
      </w:pPr>
      <w:r w:rsidRPr="002C1541">
        <w:rPr>
          <w:rFonts w:ascii="Calibri" w:hAnsi="Calibri" w:cs="Calibri"/>
          <w:sz w:val="18"/>
          <w:szCs w:val="18"/>
          <w:lang w:val="bs-Cyrl-BA"/>
        </w:rPr>
        <w:t>*</w:t>
      </w:r>
      <w:r w:rsidR="002C1541" w:rsidRPr="002C1541">
        <w:rPr>
          <w:rFonts w:ascii="Calibri" w:hAnsi="Calibri" w:cs="Calibri"/>
          <w:i/>
          <w:sz w:val="18"/>
          <w:szCs w:val="18"/>
          <w:lang w:val="sr-Cyrl-CS"/>
        </w:rPr>
        <w:t>Члан</w:t>
      </w:r>
      <w:r w:rsidRPr="002C1541">
        <w:rPr>
          <w:rFonts w:ascii="Calibri" w:hAnsi="Calibri" w:cs="Calibri"/>
          <w:i/>
          <w:sz w:val="18"/>
          <w:szCs w:val="18"/>
          <w:lang w:val="sr-Cyrl-CS"/>
        </w:rPr>
        <w:t xml:space="preserve"> 91. Закона о заштити природе („Службени гласник Републике Српске“ бр.20/14): „Истраживање строго заштићених и заштићених дивљих врста, заштићених подручја, спелеолошких објеката, минерала и фосила и остала истраживања биолошке разноврсности врше се на основу стручног мишљења Завода, којим се утврђују услови истраживања, а на захтјев правног или физичког лица. За истраживање које се обавља у заштићеном подручју извођач је дужан да прибави и сагласност управљача.</w:t>
      </w:r>
    </w:p>
    <w:p w:rsidR="00EE26AC" w:rsidRPr="002C1541" w:rsidRDefault="00EE26AC" w:rsidP="00EE26AC">
      <w:pPr>
        <w:ind w:left="927"/>
        <w:jc w:val="both"/>
        <w:rPr>
          <w:rFonts w:asciiTheme="minorHAnsi" w:hAnsiTheme="minorHAnsi" w:cs="Calibri"/>
          <w:i/>
          <w:sz w:val="18"/>
          <w:szCs w:val="18"/>
          <w:lang w:val="sr-Cyrl-CS"/>
        </w:rPr>
      </w:pPr>
    </w:p>
    <w:p w:rsidR="002C1541" w:rsidRPr="002C1541" w:rsidRDefault="002C1541" w:rsidP="002C1541">
      <w:pPr>
        <w:autoSpaceDE w:val="0"/>
        <w:autoSpaceDN w:val="0"/>
        <w:adjustRightInd w:val="0"/>
        <w:rPr>
          <w:rFonts w:asciiTheme="minorHAnsi" w:eastAsia="Calibri" w:hAnsiTheme="minorHAnsi"/>
          <w:i/>
          <w:noProof/>
          <w:color w:val="000000"/>
          <w:sz w:val="18"/>
          <w:szCs w:val="18"/>
          <w:lang w:val="sr-Cyrl-CS"/>
        </w:rPr>
      </w:pPr>
      <w:r w:rsidRPr="002C1541">
        <w:rPr>
          <w:rFonts w:asciiTheme="minorHAnsi" w:eastAsia="Calibri" w:hAnsiTheme="minorHAnsi"/>
          <w:bCs/>
          <w:i/>
          <w:noProof/>
          <w:color w:val="000000"/>
          <w:sz w:val="18"/>
          <w:szCs w:val="18"/>
          <w:lang w:val="sr-Cyrl-CS"/>
        </w:rPr>
        <w:t>Члан 97. (1)</w:t>
      </w:r>
      <w:r w:rsidR="00290F20">
        <w:rPr>
          <w:rFonts w:asciiTheme="minorHAnsi" w:eastAsia="Calibri" w:hAnsiTheme="minorHAnsi"/>
          <w:bCs/>
          <w:i/>
          <w:noProof/>
          <w:color w:val="000000"/>
          <w:sz w:val="18"/>
          <w:szCs w:val="18"/>
          <w:lang w:val="sr-Cyrl-CS"/>
        </w:rPr>
        <w:t xml:space="preserve"> </w:t>
      </w:r>
      <w:r w:rsidRPr="002C1541">
        <w:rPr>
          <w:rFonts w:asciiTheme="minorHAnsi" w:eastAsia="Calibri" w:hAnsiTheme="minorHAnsi"/>
          <w:i/>
          <w:noProof/>
          <w:color w:val="000000"/>
          <w:sz w:val="18"/>
          <w:szCs w:val="18"/>
          <w:lang w:val="sr-Cyrl-CS"/>
        </w:rPr>
        <w:t>Новчаном казном од 2.000 КМ до 15.000 КМ казниће се за прекршај правно лице ако:</w:t>
      </w:r>
    </w:p>
    <w:p w:rsidR="002C1541" w:rsidRPr="002C1541" w:rsidRDefault="002C1541" w:rsidP="002C1541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noProof/>
          <w:color w:val="000000"/>
          <w:sz w:val="18"/>
          <w:szCs w:val="18"/>
          <w:lang w:val="sr-Cyrl-CS"/>
        </w:rPr>
      </w:pPr>
      <w:r w:rsidRPr="002C1541">
        <w:rPr>
          <w:rFonts w:asciiTheme="minorHAnsi" w:eastAsia="Calibri" w:hAnsiTheme="minorHAnsi"/>
          <w:i/>
          <w:noProof/>
          <w:color w:val="000000"/>
          <w:sz w:val="18"/>
          <w:szCs w:val="18"/>
          <w:lang w:val="sr-Cyrl-CS"/>
        </w:rPr>
        <w:t>(м) обавља истраживања на заштићеним врстама без стручног мишљења Завода или не достави   резултате истраживања из члана 91.</w:t>
      </w:r>
    </w:p>
    <w:p w:rsidR="00290F20" w:rsidRPr="00290F20" w:rsidRDefault="00290F20" w:rsidP="00290F20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noProof/>
          <w:color w:val="000000"/>
          <w:sz w:val="18"/>
          <w:szCs w:val="18"/>
          <w:lang w:val="sr-Cyrl-CS"/>
        </w:rPr>
      </w:pPr>
      <w:r w:rsidRPr="00290F20">
        <w:rPr>
          <w:rFonts w:asciiTheme="minorHAnsi" w:eastAsia="Calibri" w:hAnsiTheme="minorHAnsi"/>
          <w:i/>
          <w:noProof/>
          <w:color w:val="000000"/>
          <w:sz w:val="18"/>
          <w:szCs w:val="18"/>
          <w:lang w:val="sr-Cyrl-CS"/>
        </w:rPr>
        <w:t>(4) За радње из члана 96. став 1. т. г) и д) овог закона,  као и за радње из става 1. т. б), г), д), ђ), е), ж), з), и), ј), к), л), љ) и м) овог члана, казниће се за прекршај физичко лице новчаном казном од 200 КМ до 1.000 КМ.</w:t>
      </w:r>
    </w:p>
    <w:p w:rsidR="00054DC7" w:rsidRPr="00EE26AC" w:rsidRDefault="00EE26AC" w:rsidP="00EE26AC">
      <w:pPr>
        <w:ind w:left="720"/>
        <w:jc w:val="both"/>
        <w:rPr>
          <w:rFonts w:ascii="Calibri" w:hAnsi="Calibri" w:cs="Calibri"/>
          <w:sz w:val="18"/>
          <w:szCs w:val="18"/>
          <w:lang w:val="sr-Cyrl-CS"/>
        </w:rPr>
      </w:pPr>
      <w:r>
        <w:rPr>
          <w:rFonts w:ascii="Calibri" w:hAnsi="Calibri" w:cs="Calibri"/>
          <w:sz w:val="18"/>
          <w:szCs w:val="18"/>
          <w:lang w:val="sr-Cyrl-CS"/>
        </w:rPr>
        <w:t xml:space="preserve"> </w:t>
      </w:r>
    </w:p>
    <w:sectPr w:rsidR="00054DC7" w:rsidRPr="00EE26AC" w:rsidSect="00D87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80" w:right="1021" w:bottom="180" w:left="1134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1C" w:rsidRDefault="0068101C">
      <w:r>
        <w:separator/>
      </w:r>
    </w:p>
  </w:endnote>
  <w:endnote w:type="continuationSeparator" w:id="0">
    <w:p w:rsidR="0068101C" w:rsidRDefault="0068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52" w:rsidRDefault="00575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52" w:rsidRDefault="00575E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52" w:rsidRDefault="00575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1C" w:rsidRDefault="0068101C">
      <w:r>
        <w:separator/>
      </w:r>
    </w:p>
  </w:footnote>
  <w:footnote w:type="continuationSeparator" w:id="0">
    <w:p w:rsidR="0068101C" w:rsidRDefault="0068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52" w:rsidRDefault="006810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341" o:spid="_x0000_s2064" type="#_x0000_t75" style="position:absolute;margin-left:0;margin-top:0;width:486.9pt;height:390.15pt;z-index:-251655680;mso-position-horizontal:center;mso-position-horizontal-relative:margin;mso-position-vertical:center;mso-position-vertical-relative:margin" o:allowincell="f">
          <v:imagedata r:id="rId1" o:title="dozvole_6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52" w:rsidRDefault="006810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342" o:spid="_x0000_s2065" type="#_x0000_t75" style="position:absolute;margin-left:0;margin-top:0;width:486.9pt;height:390.15pt;z-index:-251654656;mso-position-horizontal:center;mso-position-horizontal-relative:margin;mso-position-vertical:center;mso-position-vertical-relative:margin" o:allowincell="f">
          <v:imagedata r:id="rId1" o:title="dozvole_6 -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E0" w:rsidRDefault="0068101C">
    <w:pPr>
      <w:pStyle w:val="Header"/>
      <w:jc w:val="center"/>
      <w:rPr>
        <w:lang w:val="sr-Cyrl-CS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340" o:spid="_x0000_s2063" type="#_x0000_t75" style="position:absolute;left:0;text-align:left;margin-left:0;margin-top:0;width:486.9pt;height:390.15pt;z-index:-251656704;mso-position-horizontal:center;mso-position-horizontal-relative:margin;mso-position-vertical:center;mso-position-vertical-relative:margin" o:allowincell="f">
          <v:imagedata r:id="rId1" o:title="dozvole_6 - Copy" gain="19661f" blacklevel="22938f"/>
          <w10:wrap anchorx="margin" anchory="margin"/>
        </v:shape>
      </w:pict>
    </w:r>
    <w:r w:rsidR="00365EFB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-35560</wp:posOffset>
              </wp:positionV>
              <wp:extent cx="6174740" cy="476250"/>
              <wp:effectExtent l="0" t="2540" r="127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474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01" w:rsidRPr="00853801" w:rsidRDefault="00853801">
                          <w:pPr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853801">
                            <w:rPr>
                              <w:sz w:val="20"/>
                              <w:szCs w:val="20"/>
                              <w:lang w:val="sr-Cyrl-CS"/>
                            </w:rPr>
                            <w:t>РЕПУБЛИЧКИ ЗАВОД ЗА ЗАШТИТУ КУЛТУРНО-ИСТОРИЈСКОГ И ПРИРОДНОГ НАСЉЕЂА</w:t>
                          </w:r>
                        </w:p>
                        <w:p w:rsidR="00853801" w:rsidRPr="00853801" w:rsidRDefault="00853801">
                          <w:pPr>
                            <w:rPr>
                              <w:sz w:val="22"/>
                              <w:szCs w:val="22"/>
                              <w:lang w:val="sr-Cyrl-CS"/>
                            </w:rPr>
                          </w:pPr>
                        </w:p>
                        <w:p w:rsidR="00110DE0" w:rsidRPr="002C1541" w:rsidRDefault="00853801" w:rsidP="00853801">
                          <w:pPr>
                            <w:jc w:val="center"/>
                            <w:rPr>
                              <w:b/>
                              <w:lang w:val="bs-Latn-BA"/>
                            </w:rPr>
                          </w:pPr>
                          <w:r w:rsidRPr="00853801">
                            <w:rPr>
                              <w:b/>
                              <w:lang w:val="sr-Cyrl-CS"/>
                            </w:rPr>
                            <w:t>ОБРАЗАЦ ЗАХТЈЕВА ЗА ИСТРАЖИВАЊЕ ПРИРОДЕ</w:t>
                          </w:r>
                          <w:r w:rsidR="002C1541">
                            <w:rPr>
                              <w:b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.8pt;width:486.2pt;height:37.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7wegIAAP8EAAAOAAAAZHJzL2Uyb0RvYy54bWysVNuO2yAQfa/Uf0C8J7ZT52JrndVemqrS&#10;9iLt9gMI4BgVAwUSO6367x1wnN1uW6mq6gc8wHCYmXOGi8u+lejArRNaVTibphhxRTUTalfhTw+b&#10;yQoj54liRGrFK3zkDl+uX7646EzJZ7rRknGLAES5sjMVbrw3ZZI42vCWuKk2XMFmrW1LPEztLmGW&#10;dIDeymSWpouk05YZqyl3DlZvh028jvh1zan/UNeOeyQrDLH5ONo4bsOYrC9IubPENIKewiD/EEVL&#10;hIJLz1C3xBO0t+IXqFZQq52u/ZTqNtF1LSiPOUA2Wfosm/uGGB5zgeI4cy6T+3+w9P3ho0WCVfgV&#10;Roq0QNED7z261j1ahup0xpXgdG/AzfewDCzHTJ250/SzQ0rfNETt+JW1ums4YRBdFk4mT44OOC6A&#10;bLt3msE1ZO91BOpr24bSQTEQoANLxzMzIRQKi4tsmS9z2KKwly8Xs3mkLiHleNpY599w3aJgVNgC&#10;8xGdHO6cD9GQcnQJlzktBdsIKePE7rY30qIDAZVs4hcTeOYmVXBWOhwbEIcVCBLuCHsh3Mj6tyKb&#10;5en1rJhsFqvlJN/k80mxTFeTNCuui0WaF/nt5nsIMMvLRjDG1Z1QfFRglv8dw6deGLQTNYi6Chfz&#10;2Xyg6I9JpvH7XZKt8NCQUrQVXp2dSBmIfa0YpE1KT4Qc7OTn8GOVoQbjP1YlyiAwP2jA99seUII2&#10;tpodQRBWA19ALbwiYDTafsWog46ssPuyJ5ZjJN8qEFVo39Gwo7EdDaIoHK2wx2gwb/zQ5ntjxa4B&#10;5EG2Sl+B8GoRNfEYxUmu0GUx+NOLENr46Tx6Pb5b6x8AAAD//wMAUEsDBBQABgAIAAAAIQDMvQ6H&#10;3QAAAAYBAAAPAAAAZHJzL2Rvd25yZXYueG1sTI/BTsMwEETvSPyDtUhcUOsQlUBDnApauJVDS9Xz&#10;NjZJRLyObKdJ/57lBMfVjN68LVaT7cTZ+NA6UnA/T0AYqpxuqVZw+HyfPYEIEUlj58gouJgAq/L6&#10;qsBcu5F25ryPtWAIhRwVNDH2uZShaozFMHe9Ic6+nLcY+fS11B5HhttOpkmSSYst8UKDvVk3pvre&#10;D1ZBtvHDuKP13ebwtsWPvk6Pr5ejUrc308sziGim+FeGX31Wh5KdTm4gHUSngB+JCmYPGQhOl4/p&#10;AsSJ0csFyLKQ//XLHwAAAP//AwBQSwECLQAUAAYACAAAACEAtoM4kv4AAADhAQAAEwAAAAAAAAAA&#10;AAAAAAAAAAAAW0NvbnRlbnRfVHlwZXNdLnhtbFBLAQItABQABgAIAAAAIQA4/SH/1gAAAJQBAAAL&#10;AAAAAAAAAAAAAAAAAC8BAABfcmVscy8ucmVsc1BLAQItABQABgAIAAAAIQATVt7wegIAAP8EAAAO&#10;AAAAAAAAAAAAAAAAAC4CAABkcnMvZTJvRG9jLnhtbFBLAQItABQABgAIAAAAIQDMvQ6H3QAAAAYB&#10;AAAPAAAAAAAAAAAAAAAAANQEAABkcnMvZG93bnJldi54bWxQSwUGAAAAAAQABADzAAAA3gUAAAAA&#10;" stroked="f">
              <v:textbox inset="0,0,0,0">
                <w:txbxContent>
                  <w:p w:rsidR="00853801" w:rsidRPr="00853801" w:rsidRDefault="00853801">
                    <w:pPr>
                      <w:rPr>
                        <w:sz w:val="20"/>
                        <w:szCs w:val="20"/>
                        <w:lang w:val="sr-Cyrl-CS"/>
                      </w:rPr>
                    </w:pPr>
                    <w:r w:rsidRPr="00853801">
                      <w:rPr>
                        <w:sz w:val="20"/>
                        <w:szCs w:val="20"/>
                        <w:lang w:val="sr-Cyrl-CS"/>
                      </w:rPr>
                      <w:t>РЕПУБЛИЧКИ ЗАВОД ЗА ЗАШТИТУ КУЛТУРНО-ИСТОРИЈСКОГ И ПРИРОДНОГ НАСЉЕЂА</w:t>
                    </w:r>
                  </w:p>
                  <w:p w:rsidR="00853801" w:rsidRPr="00853801" w:rsidRDefault="00853801">
                    <w:pPr>
                      <w:rPr>
                        <w:sz w:val="22"/>
                        <w:szCs w:val="22"/>
                        <w:lang w:val="sr-Cyrl-CS"/>
                      </w:rPr>
                    </w:pPr>
                  </w:p>
                  <w:p w:rsidR="00110DE0" w:rsidRPr="002C1541" w:rsidRDefault="00853801" w:rsidP="00853801">
                    <w:pPr>
                      <w:jc w:val="center"/>
                      <w:rPr>
                        <w:b/>
                        <w:lang w:val="bs-Latn-BA"/>
                      </w:rPr>
                    </w:pPr>
                    <w:r w:rsidRPr="00853801">
                      <w:rPr>
                        <w:b/>
                        <w:lang w:val="sr-Cyrl-CS"/>
                      </w:rPr>
                      <w:t>ОБРАЗАЦ ЗАХТЈЕВА ЗА ИСТРАЖИВАЊЕ ПРИРОДЕ</w:t>
                    </w:r>
                    <w:r w:rsidR="002C1541">
                      <w:rPr>
                        <w:b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</w:p>
  <w:p w:rsidR="00110DE0" w:rsidRDefault="00110DE0">
    <w:pPr>
      <w:pStyle w:val="Header"/>
      <w:rPr>
        <w:lang w:val="sr-Cyrl-CS"/>
      </w:rPr>
    </w:pPr>
  </w:p>
  <w:p w:rsidR="00110DE0" w:rsidRDefault="00110DE0">
    <w:pPr>
      <w:pStyle w:val="Header"/>
      <w:rPr>
        <w:lang w:val="sr-Cyrl-CS"/>
      </w:rPr>
    </w:pPr>
  </w:p>
  <w:p w:rsidR="00110DE0" w:rsidRDefault="00365EFB" w:rsidP="00C3626F">
    <w:pPr>
      <w:pStyle w:val="Header"/>
      <w:tabs>
        <w:tab w:val="clear" w:pos="4320"/>
        <w:tab w:val="left" w:pos="864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line">
                <wp:posOffset>37465</wp:posOffset>
              </wp:positionV>
              <wp:extent cx="3883660" cy="296545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366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DE0" w:rsidRPr="00853801" w:rsidRDefault="00110DE0" w:rsidP="008538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0;margin-top:2.95pt;width:305.8pt;height:23.35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bhfQIAAAY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z&#10;jBTpgKJ7Pnh0pQdUhur0xlXgdGfAzQ+wDCzHTJ251fSLQ0pft0Rt+aW1um85YRBdFk4mz46OOC6A&#10;bPr3msE1ZOd1BBoa24XSQTEQoANLD0dmQigUFk+Xy9PFArYo7OXlYl7M4xWkmk4b6/xbrjsUjBpb&#10;YD6ik/2t8yEaUk0u4TKnpWBrIWWc2O3mWlq0J6CSdfwO6C/cpArOSodjI+K4AkHCHWEvhBtZfyyz&#10;vEiv8nK2XizPZsW6mM/Ks3Q5S7PyqlykRVncrL+HALOiagVjXN0KxScFZsXfMXzohVE7UYOor3E5&#10;z+cjRX9MMo3f75LshIeGlKKr8fLoRKpA7BvFIG1SeSLkaCcvw49VhhpM/1iVKIPA/KgBP2yGqLeo&#10;kSCRjWYPoAurgTZgGB4TMFptv2HUQ2PW2H3dEcsxku8UaCt08WTYydhMBlEUjtbYYzSa137s9p2x&#10;YtsC8qhepS9Bf42I0niK4qBaaLaYw+FhCN38fB69np6v1Q8AAAD//wMAUEsDBBQABgAIAAAAIQAY&#10;BBj+2wAAAAUBAAAPAAAAZHJzL2Rvd25yZXYueG1sTI/BTsMwEETvSPyDtUhcEHUSCQvSOBW0cIND&#10;S9XzNt4mEfE6ip0m/XvMiR5HM5p5U6xm24kzDb51rCFdJCCIK2darjXsvz8en0H4gGywc0waLuRh&#10;Vd7eFJgbN/GWzrtQi1jCPkcNTQh9LqWvGrLoF64njt7JDRZDlEMtzYBTLLedzJJESYstx4UGe1o3&#10;VP3sRqtBbYZx2vL6YbN//8Svvs4Ob5eD1vd38+sSRKA5/IfhDz+iQxmZjm5k40WnIR4JGp5eQERT&#10;pakCcYw6UyDLQl7Tl78AAAD//wMAUEsBAi0AFAAGAAgAAAAhALaDOJL+AAAA4QEAABMAAAAAAAAA&#10;AAAAAAAAAAAAAFtDb250ZW50X1R5cGVzXS54bWxQSwECLQAUAAYACAAAACEAOP0h/9YAAACUAQAA&#10;CwAAAAAAAAAAAAAAAAAvAQAAX3JlbHMvLnJlbHNQSwECLQAUAAYACAAAACEA2FAG4X0CAAAGBQAA&#10;DgAAAAAAAAAAAAAAAAAuAgAAZHJzL2Uyb0RvYy54bWxQSwECLQAUAAYACAAAACEAGAQY/tsAAAAF&#10;AQAADwAAAAAAAAAAAAAAAADXBAAAZHJzL2Rvd25yZXYueG1sUEsFBgAAAAAEAAQA8wAAAN8FAAAA&#10;AA==&#10;" stroked="f">
              <v:textbox inset="0,0,0,0">
                <w:txbxContent>
                  <w:p w:rsidR="00110DE0" w:rsidRPr="00853801" w:rsidRDefault="00110DE0" w:rsidP="00853801"/>
                </w:txbxContent>
              </v:textbox>
              <w10:wrap anchory="li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-118745</wp:posOffset>
              </wp:positionH>
              <wp:positionV relativeFrom="paragraph">
                <wp:posOffset>-1905</wp:posOffset>
              </wp:positionV>
              <wp:extent cx="6174740" cy="0"/>
              <wp:effectExtent l="10795" t="6985" r="15240" b="1206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67867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-.15pt" to="476.8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p+EQIAACkEAAAOAAAAZHJzL2Uyb0RvYy54bWysU8GO2jAQvVfqP1i+QxKaAhsRVlUCvdAu&#10;0m4/wNgOserYlm0IqOq/d2wIYttLtdocnLFn5vnNvPHi8dRJdOTWCa1KnI1TjLiimgm1L/GPl/Vo&#10;jpHzRDEiteIlPnOHH5cfPyx6U/CJbrVk3CIAUa7oTYlb702RJI62vCNurA1X4Gy07YiHrd0nzJIe&#10;0DuZTNJ0mvTaMmM15c7BaX1x4mXEbxpO/VPTOO6RLDFw83G1cd2FNVkuSLG3xLSCXmmQN7DoiFBw&#10;6Q2qJp6ggxX/QHWCWu1048dUd4luGkF5rAGqydK/qnluieGxFmiOM7c2ufeDpd+PW4sEA+0wUqQD&#10;iTZCcTQPnemNKyCgUlsbaqMn9Ww2mv50SOmqJWrPI8OXs4G0LGQkr1LCxhnA3/XfNIMYcvA6tunU&#10;2C5AQgPQKapxvqnBTx5ROJxms3yWg2h08CWkGBKNdf4r1x0KRoklcI7A5LhxPhAhxRAS7lF6LaSM&#10;YkuFemA7maVpzHBaCha8Ic7Z/a6SFh1JmJf4xbLAcx9m9UGxiNZywlZX2xMhLzbcLlXAg1qAz9W6&#10;DMSvh/RhNV/N81E+ma5GeVrXoy/rKh9N19nsc/2prqo6+x2oZXnRCsa4CuyG4czy/xP/+kwuY3Ub&#10;z1sfktfosWFAdvhH0lHMoN9lEnaanbd2EBnmMQZf304Y+Ps92PcvfPkHAAD//wMAUEsDBBQABgAI&#10;AAAAIQD4I62l3AAAAAcBAAAPAAAAZHJzL2Rvd25yZXYueG1sTI5BT8JAEIXvJv6HzZh4gy0QpdZu&#10;idEQouECmHgd2rFb7c6W7gL13zt60dt8eS9vvnwxuFadqA+NZwOTcQKKuPRVw7WB191ylIIKEbnC&#10;1jMZ+KIAi+LyIses8mfe0GkbayUjHDI0YGPsMq1DaclhGPuOWLJ33zuMgn2tqx7PMu5aPU2SW+2w&#10;YflgsaNHS+Xn9ugM4NNqE9/S6cu8ebbrj93ysLLpwZjrq+HhHlSkIf6V4Udf1KEQp70/chVUa2A0&#10;SedSlWMGSvK7m5nw/pd1kev//sU3AAAA//8DAFBLAQItABQABgAIAAAAIQC2gziS/gAAAOEBAAAT&#10;AAAAAAAAAAAAAAAAAAAAAABbQ29udGVudF9UeXBlc10ueG1sUEsBAi0AFAAGAAgAAAAhADj9If/W&#10;AAAAlAEAAAsAAAAAAAAAAAAAAAAALwEAAF9yZWxzLy5yZWxzUEsBAi0AFAAGAAgAAAAhAHB/Gn4R&#10;AgAAKQQAAA4AAAAAAAAAAAAAAAAALgIAAGRycy9lMm9Eb2MueG1sUEsBAi0AFAAGAAgAAAAhAPgj&#10;raXcAAAABwEAAA8AAAAAAAAAAAAAAAAAawQAAGRycy9kb3ducmV2LnhtbFBLBQYAAAAABAAEAPMA&#10;AAB0BQAAAAA=&#10;" strokeweight="1pt"/>
          </w:pict>
        </mc:Fallback>
      </mc:AlternateContent>
    </w:r>
    <w:r w:rsidR="00C3626F">
      <w:rPr>
        <w:lang w:val="sr-Cyrl-CS"/>
      </w:rPr>
      <w:tab/>
    </w:r>
  </w:p>
  <w:p w:rsidR="00C3626F" w:rsidRPr="00C3626F" w:rsidRDefault="00C3626F" w:rsidP="00C3626F">
    <w:pPr>
      <w:pStyle w:val="Header"/>
      <w:tabs>
        <w:tab w:val="clear" w:pos="43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333"/>
    <w:multiLevelType w:val="hybridMultilevel"/>
    <w:tmpl w:val="CE4E0626"/>
    <w:lvl w:ilvl="0" w:tplc="0FFEB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B057EA"/>
    <w:multiLevelType w:val="hybridMultilevel"/>
    <w:tmpl w:val="F4945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663E6"/>
    <w:multiLevelType w:val="hybridMultilevel"/>
    <w:tmpl w:val="9EFCC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874CA"/>
    <w:multiLevelType w:val="hybridMultilevel"/>
    <w:tmpl w:val="2542D5A4"/>
    <w:lvl w:ilvl="0" w:tplc="EE7468E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565A86"/>
    <w:multiLevelType w:val="hybridMultilevel"/>
    <w:tmpl w:val="2FDE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310"/>
    <w:multiLevelType w:val="hybridMultilevel"/>
    <w:tmpl w:val="19CE6446"/>
    <w:lvl w:ilvl="0" w:tplc="055C14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E1566D"/>
    <w:multiLevelType w:val="hybridMultilevel"/>
    <w:tmpl w:val="DD686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856B1"/>
    <w:multiLevelType w:val="hybridMultilevel"/>
    <w:tmpl w:val="C86086DE"/>
    <w:lvl w:ilvl="0" w:tplc="1968F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0063"/>
    <w:multiLevelType w:val="hybridMultilevel"/>
    <w:tmpl w:val="CE4E0626"/>
    <w:lvl w:ilvl="0" w:tplc="0FFEB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F2"/>
    <w:rsid w:val="00007558"/>
    <w:rsid w:val="00054DC7"/>
    <w:rsid w:val="000728A3"/>
    <w:rsid w:val="00082A82"/>
    <w:rsid w:val="000A53DD"/>
    <w:rsid w:val="000A5D70"/>
    <w:rsid w:val="000B3E06"/>
    <w:rsid w:val="000D23A2"/>
    <w:rsid w:val="000D3A9A"/>
    <w:rsid w:val="000D54A6"/>
    <w:rsid w:val="000E13F2"/>
    <w:rsid w:val="000F614F"/>
    <w:rsid w:val="0011030F"/>
    <w:rsid w:val="00110DE0"/>
    <w:rsid w:val="0011199C"/>
    <w:rsid w:val="00121C4A"/>
    <w:rsid w:val="00151834"/>
    <w:rsid w:val="001528E6"/>
    <w:rsid w:val="0017078F"/>
    <w:rsid w:val="001758D8"/>
    <w:rsid w:val="001A7B5B"/>
    <w:rsid w:val="001B5698"/>
    <w:rsid w:val="001C2C89"/>
    <w:rsid w:val="001D052C"/>
    <w:rsid w:val="001D22C6"/>
    <w:rsid w:val="001E5F87"/>
    <w:rsid w:val="00222BDF"/>
    <w:rsid w:val="00240AA2"/>
    <w:rsid w:val="0024444D"/>
    <w:rsid w:val="00290F20"/>
    <w:rsid w:val="002B20EF"/>
    <w:rsid w:val="002B5708"/>
    <w:rsid w:val="002B6ED8"/>
    <w:rsid w:val="002C14EC"/>
    <w:rsid w:val="002C1541"/>
    <w:rsid w:val="002C3F29"/>
    <w:rsid w:val="002C63EE"/>
    <w:rsid w:val="002D6E87"/>
    <w:rsid w:val="002E6FE5"/>
    <w:rsid w:val="002F46E4"/>
    <w:rsid w:val="003059BC"/>
    <w:rsid w:val="003066BA"/>
    <w:rsid w:val="00316652"/>
    <w:rsid w:val="0032665F"/>
    <w:rsid w:val="0034190E"/>
    <w:rsid w:val="00365EFB"/>
    <w:rsid w:val="00372C86"/>
    <w:rsid w:val="003860A9"/>
    <w:rsid w:val="003920C5"/>
    <w:rsid w:val="003C792B"/>
    <w:rsid w:val="003D3348"/>
    <w:rsid w:val="003E1344"/>
    <w:rsid w:val="003E70FA"/>
    <w:rsid w:val="00405777"/>
    <w:rsid w:val="004151DC"/>
    <w:rsid w:val="00415DAB"/>
    <w:rsid w:val="00427A39"/>
    <w:rsid w:val="00434A16"/>
    <w:rsid w:val="00434B38"/>
    <w:rsid w:val="004445D4"/>
    <w:rsid w:val="00447595"/>
    <w:rsid w:val="00453E8F"/>
    <w:rsid w:val="00464A34"/>
    <w:rsid w:val="0049774F"/>
    <w:rsid w:val="004A2CA1"/>
    <w:rsid w:val="004A6E18"/>
    <w:rsid w:val="004E6665"/>
    <w:rsid w:val="004F612D"/>
    <w:rsid w:val="005034C5"/>
    <w:rsid w:val="00520A4C"/>
    <w:rsid w:val="00575E52"/>
    <w:rsid w:val="005975B7"/>
    <w:rsid w:val="00597D5F"/>
    <w:rsid w:val="005B684F"/>
    <w:rsid w:val="005C53E3"/>
    <w:rsid w:val="005E46B0"/>
    <w:rsid w:val="00602C13"/>
    <w:rsid w:val="00604106"/>
    <w:rsid w:val="00615B94"/>
    <w:rsid w:val="00625771"/>
    <w:rsid w:val="00626E95"/>
    <w:rsid w:val="00652426"/>
    <w:rsid w:val="006548A1"/>
    <w:rsid w:val="006607EB"/>
    <w:rsid w:val="00674625"/>
    <w:rsid w:val="0068101C"/>
    <w:rsid w:val="006A7D91"/>
    <w:rsid w:val="006B128F"/>
    <w:rsid w:val="006D051F"/>
    <w:rsid w:val="006D0B94"/>
    <w:rsid w:val="006E7332"/>
    <w:rsid w:val="006F0145"/>
    <w:rsid w:val="00702C5B"/>
    <w:rsid w:val="00721037"/>
    <w:rsid w:val="00740E59"/>
    <w:rsid w:val="007735DC"/>
    <w:rsid w:val="007826F6"/>
    <w:rsid w:val="00786145"/>
    <w:rsid w:val="007961C2"/>
    <w:rsid w:val="0080153D"/>
    <w:rsid w:val="00833307"/>
    <w:rsid w:val="0083792B"/>
    <w:rsid w:val="00846A90"/>
    <w:rsid w:val="00853801"/>
    <w:rsid w:val="0085797D"/>
    <w:rsid w:val="00881B6E"/>
    <w:rsid w:val="00887186"/>
    <w:rsid w:val="008A2264"/>
    <w:rsid w:val="008B09B9"/>
    <w:rsid w:val="008B5D5A"/>
    <w:rsid w:val="008F3AB4"/>
    <w:rsid w:val="009167B8"/>
    <w:rsid w:val="009722E7"/>
    <w:rsid w:val="0097563A"/>
    <w:rsid w:val="00975E8F"/>
    <w:rsid w:val="009A10B5"/>
    <w:rsid w:val="009C1F09"/>
    <w:rsid w:val="009E2AA1"/>
    <w:rsid w:val="009F3687"/>
    <w:rsid w:val="00A20BD1"/>
    <w:rsid w:val="00A22BF6"/>
    <w:rsid w:val="00A25114"/>
    <w:rsid w:val="00A2630A"/>
    <w:rsid w:val="00A57B2A"/>
    <w:rsid w:val="00A71183"/>
    <w:rsid w:val="00AD09A0"/>
    <w:rsid w:val="00AD609C"/>
    <w:rsid w:val="00AE519E"/>
    <w:rsid w:val="00AF33AA"/>
    <w:rsid w:val="00AF4692"/>
    <w:rsid w:val="00B1003E"/>
    <w:rsid w:val="00B14BA3"/>
    <w:rsid w:val="00B20FEF"/>
    <w:rsid w:val="00B23701"/>
    <w:rsid w:val="00B8241E"/>
    <w:rsid w:val="00BC6984"/>
    <w:rsid w:val="00C20581"/>
    <w:rsid w:val="00C25D7A"/>
    <w:rsid w:val="00C3236E"/>
    <w:rsid w:val="00C3626F"/>
    <w:rsid w:val="00C7065A"/>
    <w:rsid w:val="00C70AE4"/>
    <w:rsid w:val="00C72810"/>
    <w:rsid w:val="00C8738E"/>
    <w:rsid w:val="00CA11E0"/>
    <w:rsid w:val="00CC06C1"/>
    <w:rsid w:val="00CC173C"/>
    <w:rsid w:val="00CD244E"/>
    <w:rsid w:val="00D24561"/>
    <w:rsid w:val="00D4342F"/>
    <w:rsid w:val="00D44B12"/>
    <w:rsid w:val="00D46DD8"/>
    <w:rsid w:val="00D51B53"/>
    <w:rsid w:val="00D531BD"/>
    <w:rsid w:val="00D5585F"/>
    <w:rsid w:val="00D654A5"/>
    <w:rsid w:val="00D66DC2"/>
    <w:rsid w:val="00D7574C"/>
    <w:rsid w:val="00D87CFE"/>
    <w:rsid w:val="00DB7450"/>
    <w:rsid w:val="00DE31D3"/>
    <w:rsid w:val="00DF0EF0"/>
    <w:rsid w:val="00DF10D6"/>
    <w:rsid w:val="00DF1973"/>
    <w:rsid w:val="00DF7A0E"/>
    <w:rsid w:val="00E00C04"/>
    <w:rsid w:val="00E100BF"/>
    <w:rsid w:val="00E231FA"/>
    <w:rsid w:val="00E53524"/>
    <w:rsid w:val="00E57CB5"/>
    <w:rsid w:val="00E60C07"/>
    <w:rsid w:val="00E81A9E"/>
    <w:rsid w:val="00E85A5B"/>
    <w:rsid w:val="00E87B7D"/>
    <w:rsid w:val="00E95218"/>
    <w:rsid w:val="00ED5E48"/>
    <w:rsid w:val="00EE26AC"/>
    <w:rsid w:val="00EF40A3"/>
    <w:rsid w:val="00F011DA"/>
    <w:rsid w:val="00F15428"/>
    <w:rsid w:val="00F20C06"/>
    <w:rsid w:val="00F21729"/>
    <w:rsid w:val="00F32E40"/>
    <w:rsid w:val="00F336AC"/>
    <w:rsid w:val="00F473E3"/>
    <w:rsid w:val="00F5021D"/>
    <w:rsid w:val="00F5572D"/>
    <w:rsid w:val="00F571D7"/>
    <w:rsid w:val="00F5766D"/>
    <w:rsid w:val="00FB5799"/>
    <w:rsid w:val="00FC225B"/>
    <w:rsid w:val="00FC2DDD"/>
    <w:rsid w:val="00FD127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  <w14:docId w14:val="2A00CBAF"/>
  <w15:docId w15:val="{D5A61063-44D3-4F03-A07C-3C3A8CBA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A39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A39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7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7A3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27A39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2F46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C15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44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D244E"/>
    <w:rPr>
      <w:b/>
      <w:bCs/>
    </w:rPr>
  </w:style>
  <w:style w:type="character" w:styleId="Emphasis">
    <w:name w:val="Emphasis"/>
    <w:basedOn w:val="DefaultParagraphFont"/>
    <w:uiPriority w:val="20"/>
    <w:qFormat/>
    <w:rsid w:val="00CD2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sljedje.org/sr_RS/prirodno-nasljedje/31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tlana\Application%20Data\Microsoft\Templates\ZAVO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ZAVOD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1871</CharactersWithSpaces>
  <SharedDoc>false</SharedDoc>
  <HLinks>
    <vt:vector size="6" baseType="variant">
      <vt:variant>
        <vt:i4>5832811</vt:i4>
      </vt:variant>
      <vt:variant>
        <vt:i4>0</vt:i4>
      </vt:variant>
      <vt:variant>
        <vt:i4>0</vt:i4>
      </vt:variant>
      <vt:variant>
        <vt:i4>5</vt:i4>
      </vt:variant>
      <vt:variant>
        <vt:lpwstr>mailto:rzzzs@blic.net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Svetlana</dc:creator>
  <cp:lastModifiedBy>Goran Panic</cp:lastModifiedBy>
  <cp:revision>3</cp:revision>
  <cp:lastPrinted>2014-10-02T06:24:00Z</cp:lastPrinted>
  <dcterms:created xsi:type="dcterms:W3CDTF">2019-01-16T12:20:00Z</dcterms:created>
  <dcterms:modified xsi:type="dcterms:W3CDTF">2019-01-16T12:24:00Z</dcterms:modified>
</cp:coreProperties>
</file>